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ПЗЭ-ЛОТ/25-4590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00400010105314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08.06.2026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ПЗЭ-ЛОТ/25-4590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04.06.2026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05.06.2026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08.06.2026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